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748" w:rsidRDefault="007F6748" w:rsidP="007F6748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</w:p>
    <w:p w:rsidR="007F6748" w:rsidRDefault="007F6748" w:rsidP="007F6748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ИТОГИ работы муниципального земельного контроля за 1 квартал 2021 года</w:t>
      </w:r>
    </w:p>
    <w:p w:rsidR="007F6748" w:rsidRPr="007F6748" w:rsidRDefault="007F6748" w:rsidP="007F6748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7F6748">
        <w:rPr>
          <w:sz w:val="28"/>
          <w:szCs w:val="28"/>
        </w:rPr>
        <w:t>В 2021 году к работе по вовлечению объектов в налоговый оборот привлечены специалисты Муниципального земельного контроля (МЗК).</w:t>
      </w:r>
    </w:p>
    <w:p w:rsidR="007F6748" w:rsidRPr="007F6748" w:rsidRDefault="007F6748" w:rsidP="007F6748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7F6748">
        <w:rPr>
          <w:sz w:val="28"/>
          <w:szCs w:val="28"/>
        </w:rPr>
        <w:t>Основной целью сотрудников МЗК является организация обходов для понуждения владельцев незарегистрированных объектов к осуществлению постановки на кадастровый учет и регистрации права собственности на объект недвижимого имущества (жилых и садовых домов, дач, хозяйственных построек)</w:t>
      </w:r>
    </w:p>
    <w:p w:rsidR="007F6748" w:rsidRPr="007F6748" w:rsidRDefault="007F6748" w:rsidP="007F6748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7F6748">
        <w:rPr>
          <w:sz w:val="28"/>
          <w:szCs w:val="28"/>
        </w:rPr>
        <w:t>По заданию Министерства имущественных отношений Московской области на территории городского округа в 2021 году проведено рейдовых осмотров на 375 земельных участках.</w:t>
      </w:r>
    </w:p>
    <w:p w:rsidR="007F6748" w:rsidRDefault="007F6748" w:rsidP="007F6748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7F6748">
        <w:rPr>
          <w:sz w:val="28"/>
          <w:szCs w:val="28"/>
        </w:rPr>
        <w:t xml:space="preserve">Ключевой задачей органов МЗК является фиксация факта наличия на земельных участках объектов капитального строительства, а </w:t>
      </w:r>
      <w:proofErr w:type="gramStart"/>
      <w:r w:rsidRPr="007F6748">
        <w:rPr>
          <w:sz w:val="28"/>
          <w:szCs w:val="28"/>
        </w:rPr>
        <w:t>так же</w:t>
      </w:r>
      <w:proofErr w:type="gramEnd"/>
      <w:r w:rsidRPr="007F6748">
        <w:rPr>
          <w:sz w:val="28"/>
          <w:szCs w:val="28"/>
        </w:rPr>
        <w:t xml:space="preserve"> их количества, составления акта осмотра. Осмотры проводятся через мобильное приложение «Проверки Подмосковья».</w:t>
      </w:r>
    </w:p>
    <w:p w:rsidR="007F6748" w:rsidRPr="007F6748" w:rsidRDefault="007F6748" w:rsidP="007F6748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Так же проведены внеплановые проверки на 3 земельных участках по исполнению ранее выданного предписания.</w:t>
      </w:r>
    </w:p>
    <w:p w:rsidR="00203A9E" w:rsidRDefault="007F6748">
      <w:bookmarkStart w:id="0" w:name="_GoBack"/>
      <w:bookmarkEnd w:id="0"/>
    </w:p>
    <w:sectPr w:rsidR="00203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748"/>
    <w:rsid w:val="007F6748"/>
    <w:rsid w:val="00B564F0"/>
    <w:rsid w:val="00D0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02EC0E-8ABA-4F27-9EEA-EBEF9A443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6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F6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67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49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А. Кузнецова</dc:creator>
  <cp:keywords/>
  <dc:description/>
  <cp:lastModifiedBy>Юлия А. Кузнецова</cp:lastModifiedBy>
  <cp:revision>1</cp:revision>
  <cp:lastPrinted>2021-04-09T12:55:00Z</cp:lastPrinted>
  <dcterms:created xsi:type="dcterms:W3CDTF">2021-04-09T12:49:00Z</dcterms:created>
  <dcterms:modified xsi:type="dcterms:W3CDTF">2021-04-09T12:56:00Z</dcterms:modified>
</cp:coreProperties>
</file>